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807" w:rsidRDefault="00304807" w:rsidP="00DF61A2">
      <w:pPr>
        <w:shd w:val="clear" w:color="auto" w:fill="FFFFFF"/>
      </w:pPr>
    </w:p>
    <w:p w:rsidR="00DF61A2" w:rsidRPr="00375D12" w:rsidRDefault="00DF61A2" w:rsidP="00DF61A2">
      <w:pPr>
        <w:jc w:val="center"/>
        <w:rPr>
          <w:b/>
          <w:bCs/>
          <w:sz w:val="22"/>
          <w:szCs w:val="22"/>
        </w:rPr>
      </w:pPr>
      <w:r w:rsidRPr="00375D12">
        <w:rPr>
          <w:b/>
          <w:bCs/>
          <w:sz w:val="22"/>
          <w:szCs w:val="22"/>
        </w:rPr>
        <w:t>АДМИНИСТРАЦИЯ СЕЛИНСКОГО ПОСЕЛЕНИЯ</w:t>
      </w:r>
    </w:p>
    <w:p w:rsidR="00DF61A2" w:rsidRPr="00375D12" w:rsidRDefault="00DF61A2" w:rsidP="00DF61A2">
      <w:pPr>
        <w:jc w:val="center"/>
        <w:rPr>
          <w:b/>
          <w:bCs/>
          <w:sz w:val="22"/>
          <w:szCs w:val="22"/>
        </w:rPr>
      </w:pPr>
      <w:r w:rsidRPr="00375D12">
        <w:rPr>
          <w:b/>
          <w:bCs/>
          <w:sz w:val="22"/>
          <w:szCs w:val="22"/>
        </w:rPr>
        <w:t>КИЛЬМЕЗСКОГО ОАЙОНА</w:t>
      </w:r>
    </w:p>
    <w:p w:rsidR="00DF61A2" w:rsidRPr="00375D12" w:rsidRDefault="00DF61A2" w:rsidP="00DF61A2">
      <w:pPr>
        <w:pStyle w:val="1"/>
        <w:rPr>
          <w:sz w:val="22"/>
          <w:szCs w:val="22"/>
        </w:rPr>
      </w:pPr>
      <w:r w:rsidRPr="00375D12">
        <w:rPr>
          <w:sz w:val="22"/>
          <w:szCs w:val="22"/>
        </w:rPr>
        <w:t>КИРОВСКОЙ ОБЛАСТИ</w:t>
      </w:r>
    </w:p>
    <w:p w:rsidR="00DF61A2" w:rsidRPr="00375D12" w:rsidRDefault="00DF61A2" w:rsidP="00DF61A2">
      <w:pPr>
        <w:rPr>
          <w:sz w:val="22"/>
          <w:szCs w:val="22"/>
        </w:rPr>
      </w:pPr>
    </w:p>
    <w:p w:rsidR="00DF61A2" w:rsidRPr="00375D12" w:rsidRDefault="00DF61A2" w:rsidP="00DF61A2">
      <w:pPr>
        <w:rPr>
          <w:sz w:val="22"/>
          <w:szCs w:val="22"/>
        </w:rPr>
      </w:pPr>
    </w:p>
    <w:p w:rsidR="00DF61A2" w:rsidRPr="00375D12" w:rsidRDefault="00DF61A2" w:rsidP="00DF61A2">
      <w:pPr>
        <w:pStyle w:val="1"/>
        <w:rPr>
          <w:sz w:val="22"/>
          <w:szCs w:val="22"/>
        </w:rPr>
      </w:pPr>
      <w:r w:rsidRPr="00375D12">
        <w:rPr>
          <w:sz w:val="22"/>
          <w:szCs w:val="22"/>
        </w:rPr>
        <w:t>ПОСТАНОВЛЕНИЕ</w:t>
      </w:r>
    </w:p>
    <w:p w:rsidR="00DF61A2" w:rsidRPr="00375D12" w:rsidRDefault="00DF61A2" w:rsidP="00DF61A2">
      <w:pPr>
        <w:rPr>
          <w:sz w:val="22"/>
          <w:szCs w:val="22"/>
        </w:rPr>
      </w:pPr>
    </w:p>
    <w:p w:rsidR="00DF61A2" w:rsidRPr="00375D12" w:rsidRDefault="00DF61A2" w:rsidP="00DF61A2">
      <w:pPr>
        <w:jc w:val="center"/>
        <w:rPr>
          <w:sz w:val="22"/>
          <w:szCs w:val="22"/>
        </w:rPr>
      </w:pPr>
      <w:proofErr w:type="spellStart"/>
      <w:r w:rsidRPr="00375D12">
        <w:rPr>
          <w:sz w:val="22"/>
          <w:szCs w:val="22"/>
        </w:rPr>
        <w:t>д</w:t>
      </w:r>
      <w:proofErr w:type="gramStart"/>
      <w:r w:rsidRPr="00375D12">
        <w:rPr>
          <w:sz w:val="22"/>
          <w:szCs w:val="22"/>
        </w:rPr>
        <w:t>.С</w:t>
      </w:r>
      <w:proofErr w:type="gramEnd"/>
      <w:r w:rsidRPr="00375D12">
        <w:rPr>
          <w:sz w:val="22"/>
          <w:szCs w:val="22"/>
        </w:rPr>
        <w:t>елино</w:t>
      </w:r>
      <w:proofErr w:type="spellEnd"/>
    </w:p>
    <w:p w:rsidR="00DF61A2" w:rsidRDefault="00EB672A" w:rsidP="00DF61A2">
      <w:pPr>
        <w:rPr>
          <w:sz w:val="22"/>
          <w:szCs w:val="22"/>
        </w:rPr>
      </w:pPr>
      <w:r>
        <w:rPr>
          <w:sz w:val="22"/>
          <w:szCs w:val="22"/>
        </w:rPr>
        <w:t xml:space="preserve">от </w:t>
      </w:r>
      <w:bookmarkStart w:id="0" w:name="_GoBack"/>
      <w:bookmarkEnd w:id="0"/>
      <w:r>
        <w:rPr>
          <w:sz w:val="22"/>
          <w:szCs w:val="22"/>
        </w:rPr>
        <w:t xml:space="preserve"> 21.07</w:t>
      </w:r>
      <w:r w:rsidR="00DF61A2" w:rsidRPr="00375D12">
        <w:rPr>
          <w:sz w:val="22"/>
          <w:szCs w:val="22"/>
        </w:rPr>
        <w:t xml:space="preserve">.2015                                                                </w:t>
      </w:r>
      <w:r w:rsidR="00DF61A2">
        <w:rPr>
          <w:sz w:val="22"/>
          <w:szCs w:val="22"/>
        </w:rPr>
        <w:t xml:space="preserve">          №32                                                                    </w:t>
      </w:r>
    </w:p>
    <w:p w:rsidR="00304807" w:rsidRPr="00DF61A2" w:rsidRDefault="00694FF9" w:rsidP="00DF61A2">
      <w:pPr>
        <w:shd w:val="clear" w:color="auto" w:fill="FFFFFF"/>
        <w:spacing w:before="250" w:line="288" w:lineRule="exact"/>
        <w:jc w:val="center"/>
        <w:rPr>
          <w:b/>
        </w:rPr>
      </w:pPr>
      <w:r w:rsidRPr="00DF61A2">
        <w:rPr>
          <w:rFonts w:eastAsia="Times New Roman"/>
          <w:b/>
          <w:bCs/>
          <w:color w:val="000000"/>
          <w:spacing w:val="3"/>
          <w:sz w:val="24"/>
          <w:szCs w:val="24"/>
        </w:rPr>
        <w:t xml:space="preserve">О местоположении </w:t>
      </w:r>
      <w:r w:rsidR="00DF61A2" w:rsidRPr="00DF61A2">
        <w:rPr>
          <w:rFonts w:eastAsia="Times New Roman"/>
          <w:b/>
          <w:color w:val="000000"/>
          <w:spacing w:val="3"/>
          <w:sz w:val="24"/>
          <w:szCs w:val="24"/>
        </w:rPr>
        <w:t>и</w:t>
      </w:r>
      <w:r w:rsidRPr="00DF61A2">
        <w:rPr>
          <w:rFonts w:eastAsia="Times New Roman"/>
          <w:b/>
          <w:color w:val="000000"/>
          <w:spacing w:val="3"/>
          <w:sz w:val="24"/>
          <w:szCs w:val="24"/>
        </w:rPr>
        <w:t xml:space="preserve"> виде разрешенного </w:t>
      </w:r>
      <w:r w:rsidRPr="00DF61A2">
        <w:rPr>
          <w:rFonts w:eastAsia="Times New Roman"/>
          <w:b/>
          <w:bCs/>
          <w:color w:val="000000"/>
          <w:spacing w:val="3"/>
          <w:sz w:val="24"/>
          <w:szCs w:val="24"/>
        </w:rPr>
        <w:t xml:space="preserve">использования </w:t>
      </w:r>
      <w:r w:rsidR="00DF61A2" w:rsidRPr="00DF61A2">
        <w:rPr>
          <w:rFonts w:eastAsia="Times New Roman"/>
          <w:b/>
          <w:color w:val="000000"/>
          <w:spacing w:val="3"/>
          <w:sz w:val="24"/>
          <w:szCs w:val="24"/>
        </w:rPr>
        <w:t>вновь образ</w:t>
      </w:r>
      <w:r w:rsidRPr="00DF61A2">
        <w:rPr>
          <w:rFonts w:eastAsia="Times New Roman"/>
          <w:b/>
          <w:color w:val="000000"/>
          <w:spacing w:val="3"/>
          <w:sz w:val="24"/>
          <w:szCs w:val="24"/>
        </w:rPr>
        <w:t xml:space="preserve">ованного </w:t>
      </w:r>
      <w:r w:rsidRPr="00DF61A2">
        <w:rPr>
          <w:rFonts w:eastAsia="Times New Roman"/>
          <w:b/>
          <w:bCs/>
          <w:color w:val="000000"/>
          <w:sz w:val="24"/>
          <w:szCs w:val="24"/>
        </w:rPr>
        <w:t>зем</w:t>
      </w:r>
      <w:r w:rsidR="00DF61A2" w:rsidRPr="00DF61A2">
        <w:rPr>
          <w:rFonts w:eastAsia="Times New Roman"/>
          <w:b/>
          <w:bCs/>
          <w:color w:val="000000"/>
          <w:sz w:val="24"/>
          <w:szCs w:val="24"/>
        </w:rPr>
        <w:t>ельного участка 43:11:000000:15:</w:t>
      </w:r>
      <w:r w:rsidRPr="00DF61A2">
        <w:rPr>
          <w:rFonts w:eastAsia="Times New Roman"/>
          <w:b/>
          <w:bCs/>
          <w:color w:val="000000"/>
          <w:sz w:val="24"/>
          <w:szCs w:val="24"/>
        </w:rPr>
        <w:t>ЗУ</w:t>
      </w:r>
      <w:proofErr w:type="gramStart"/>
      <w:r w:rsidRPr="00DF61A2">
        <w:rPr>
          <w:rFonts w:eastAsia="Times New Roman"/>
          <w:b/>
          <w:bCs/>
          <w:color w:val="000000"/>
          <w:sz w:val="24"/>
          <w:szCs w:val="24"/>
        </w:rPr>
        <w:t>1</w:t>
      </w:r>
      <w:proofErr w:type="gramEnd"/>
    </w:p>
    <w:p w:rsidR="00304807" w:rsidRDefault="00694FF9">
      <w:pPr>
        <w:shd w:val="clear" w:color="auto" w:fill="FFFFFF"/>
        <w:spacing w:before="518" w:line="269" w:lineRule="exact"/>
        <w:ind w:left="19" w:firstLine="547"/>
        <w:jc w:val="both"/>
      </w:pPr>
      <w:proofErr w:type="gramStart"/>
      <w:r>
        <w:rPr>
          <w:rFonts w:eastAsia="Times New Roman"/>
          <w:color w:val="000000"/>
          <w:spacing w:val="7"/>
          <w:sz w:val="24"/>
          <w:szCs w:val="24"/>
        </w:rPr>
        <w:t xml:space="preserve">В связи с вступлением в силу приказа Минэкономразвития России №540 от </w:t>
      </w:r>
      <w:r>
        <w:rPr>
          <w:rFonts w:eastAsia="Times New Roman"/>
          <w:color w:val="000000"/>
          <w:spacing w:val="2"/>
          <w:sz w:val="24"/>
          <w:szCs w:val="24"/>
        </w:rPr>
        <w:t xml:space="preserve">01.09.2014г. «Об утверждении классификатора» видов разрешенного использования </w:t>
      </w:r>
      <w:r w:rsidR="00DF61A2">
        <w:rPr>
          <w:rFonts w:eastAsia="Times New Roman"/>
          <w:color w:val="000000"/>
          <w:spacing w:val="4"/>
          <w:sz w:val="24"/>
          <w:szCs w:val="24"/>
        </w:rPr>
        <w:t>земельных участков»</w:t>
      </w:r>
      <w:r>
        <w:rPr>
          <w:rFonts w:eastAsia="Times New Roman"/>
          <w:color w:val="000000"/>
          <w:spacing w:val="4"/>
          <w:sz w:val="24"/>
          <w:szCs w:val="24"/>
        </w:rPr>
        <w:t xml:space="preserve">, в связи с вступлением в силу постановления Правительства </w:t>
      </w:r>
      <w:r>
        <w:rPr>
          <w:rFonts w:eastAsia="Times New Roman"/>
          <w:color w:val="000000"/>
          <w:sz w:val="24"/>
          <w:szCs w:val="24"/>
        </w:rPr>
        <w:t xml:space="preserve">Российской федерации от </w:t>
      </w:r>
      <w:r>
        <w:rPr>
          <w:rFonts w:eastAsia="Times New Roman"/>
          <w:color w:val="000000"/>
          <w:spacing w:val="14"/>
          <w:sz w:val="24"/>
          <w:szCs w:val="24"/>
        </w:rPr>
        <w:t>19.11.2014г.</w:t>
      </w:r>
      <w:r>
        <w:rPr>
          <w:rFonts w:eastAsia="Times New Roman"/>
          <w:color w:val="000000"/>
          <w:sz w:val="24"/>
          <w:szCs w:val="24"/>
        </w:rPr>
        <w:t xml:space="preserve"> </w:t>
      </w:r>
      <w:r w:rsidRPr="00DF61A2">
        <w:rPr>
          <w:rFonts w:eastAsia="Times New Roman"/>
          <w:bCs/>
          <w:color w:val="000000"/>
          <w:sz w:val="24"/>
          <w:szCs w:val="24"/>
        </w:rPr>
        <w:t xml:space="preserve">№1221 </w:t>
      </w:r>
      <w:r>
        <w:rPr>
          <w:rFonts w:eastAsia="Times New Roman"/>
          <w:color w:val="000000"/>
          <w:sz w:val="24"/>
          <w:szCs w:val="24"/>
        </w:rPr>
        <w:t xml:space="preserve">«Об утверждении правил присвоения, </w:t>
      </w:r>
      <w:r>
        <w:rPr>
          <w:rFonts w:eastAsia="Times New Roman"/>
          <w:color w:val="000000"/>
          <w:spacing w:val="-1"/>
          <w:sz w:val="24"/>
          <w:szCs w:val="24"/>
        </w:rPr>
        <w:t xml:space="preserve">изменения и аннулирования адресов» администрация </w:t>
      </w:r>
      <w:proofErr w:type="spellStart"/>
      <w:r w:rsidRPr="00DF61A2">
        <w:rPr>
          <w:rFonts w:eastAsia="Times New Roman"/>
          <w:bCs/>
          <w:color w:val="000000"/>
          <w:spacing w:val="-1"/>
          <w:sz w:val="24"/>
          <w:szCs w:val="24"/>
        </w:rPr>
        <w:t>С</w:t>
      </w:r>
      <w:r w:rsidR="00DF61A2">
        <w:rPr>
          <w:rFonts w:eastAsia="Times New Roman"/>
          <w:bCs/>
          <w:color w:val="000000"/>
          <w:spacing w:val="-1"/>
          <w:sz w:val="24"/>
          <w:szCs w:val="24"/>
        </w:rPr>
        <w:t>ели</w:t>
      </w:r>
      <w:r w:rsidRPr="00DF61A2">
        <w:rPr>
          <w:rFonts w:eastAsia="Times New Roman"/>
          <w:bCs/>
          <w:color w:val="000000"/>
          <w:spacing w:val="-1"/>
          <w:sz w:val="24"/>
          <w:szCs w:val="24"/>
        </w:rPr>
        <w:t>нского</w:t>
      </w:r>
      <w:proofErr w:type="spellEnd"/>
      <w:r>
        <w:rPr>
          <w:rFonts w:eastAsia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eastAsia="Times New Roman"/>
          <w:color w:val="000000"/>
          <w:spacing w:val="-1"/>
          <w:sz w:val="24"/>
          <w:szCs w:val="24"/>
        </w:rPr>
        <w:t xml:space="preserve">сельского поселения </w:t>
      </w:r>
      <w:proofErr w:type="spellStart"/>
      <w:r w:rsidRPr="00DF61A2">
        <w:rPr>
          <w:rFonts w:eastAsia="Times New Roman"/>
          <w:bCs/>
          <w:color w:val="000000"/>
          <w:spacing w:val="-2"/>
          <w:sz w:val="24"/>
          <w:szCs w:val="24"/>
        </w:rPr>
        <w:t>Кильмезского</w:t>
      </w:r>
      <w:proofErr w:type="spellEnd"/>
      <w:r>
        <w:rPr>
          <w:rFonts w:eastAsia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eastAsia="Times New Roman"/>
          <w:color w:val="000000"/>
          <w:spacing w:val="-2"/>
          <w:sz w:val="24"/>
          <w:szCs w:val="24"/>
        </w:rPr>
        <w:t>района Кировской области ПОСТАНОВЛЯЕТ:</w:t>
      </w:r>
      <w:proofErr w:type="gramEnd"/>
    </w:p>
    <w:p w:rsidR="00304807" w:rsidRDefault="00694FF9" w:rsidP="00694FF9">
      <w:pPr>
        <w:numPr>
          <w:ilvl w:val="0"/>
          <w:numId w:val="1"/>
        </w:numPr>
        <w:shd w:val="clear" w:color="auto" w:fill="FFFFFF"/>
        <w:tabs>
          <w:tab w:val="left" w:pos="1152"/>
        </w:tabs>
        <w:spacing w:line="269" w:lineRule="exact"/>
        <w:ind w:firstLine="864"/>
        <w:rPr>
          <w:color w:val="000000"/>
          <w:spacing w:val="-32"/>
          <w:sz w:val="24"/>
          <w:szCs w:val="24"/>
        </w:rPr>
      </w:pPr>
      <w:r>
        <w:rPr>
          <w:rFonts w:eastAsia="Times New Roman"/>
          <w:color w:val="000000"/>
          <w:spacing w:val="-2"/>
          <w:sz w:val="24"/>
          <w:szCs w:val="24"/>
        </w:rPr>
        <w:t xml:space="preserve">Местоположение    образованного    земельного    участка   </w:t>
      </w:r>
      <w:r w:rsidR="00DF61A2">
        <w:rPr>
          <w:rFonts w:eastAsia="Times New Roman"/>
          <w:color w:val="000000"/>
          <w:spacing w:val="-2"/>
          <w:sz w:val="24"/>
          <w:szCs w:val="24"/>
        </w:rPr>
        <w:t>43:11:000000:15:ЗУ</w:t>
      </w:r>
      <w:proofErr w:type="gramStart"/>
      <w:r w:rsidR="00DF61A2">
        <w:rPr>
          <w:rFonts w:eastAsia="Times New Roman"/>
          <w:color w:val="000000"/>
          <w:spacing w:val="-2"/>
          <w:sz w:val="24"/>
          <w:szCs w:val="24"/>
        </w:rPr>
        <w:t>1</w:t>
      </w:r>
      <w:proofErr w:type="gramEnd"/>
      <w:r w:rsidR="00DF61A2">
        <w:rPr>
          <w:rFonts w:eastAsia="Times New Roman"/>
          <w:color w:val="000000"/>
          <w:spacing w:val="-2"/>
          <w:sz w:val="24"/>
          <w:szCs w:val="24"/>
        </w:rPr>
        <w:t xml:space="preserve">: </w:t>
      </w:r>
      <w:r>
        <w:rPr>
          <w:rFonts w:eastAsia="Times New Roman"/>
          <w:color w:val="000000"/>
          <w:spacing w:val="1"/>
          <w:sz w:val="24"/>
          <w:szCs w:val="24"/>
        </w:rPr>
        <w:t>Российская  Федер</w:t>
      </w:r>
      <w:r w:rsidR="00DF61A2">
        <w:rPr>
          <w:rFonts w:eastAsia="Times New Roman"/>
          <w:color w:val="000000"/>
          <w:spacing w:val="1"/>
          <w:sz w:val="24"/>
          <w:szCs w:val="24"/>
        </w:rPr>
        <w:t xml:space="preserve">ация,  Кировская  область,  </w:t>
      </w:r>
      <w:proofErr w:type="spellStart"/>
      <w:r w:rsidR="00DF61A2">
        <w:rPr>
          <w:rFonts w:eastAsia="Times New Roman"/>
          <w:color w:val="000000"/>
          <w:spacing w:val="1"/>
          <w:sz w:val="24"/>
          <w:szCs w:val="24"/>
        </w:rPr>
        <w:t>Киль</w:t>
      </w:r>
      <w:r>
        <w:rPr>
          <w:rFonts w:eastAsia="Times New Roman"/>
          <w:color w:val="000000"/>
          <w:spacing w:val="1"/>
          <w:sz w:val="24"/>
          <w:szCs w:val="24"/>
        </w:rPr>
        <w:t>мезский</w:t>
      </w:r>
      <w:proofErr w:type="spellEnd"/>
      <w:r>
        <w:rPr>
          <w:rFonts w:eastAsia="Times New Roman"/>
          <w:color w:val="000000"/>
          <w:spacing w:val="1"/>
          <w:sz w:val="24"/>
          <w:szCs w:val="24"/>
        </w:rPr>
        <w:t xml:space="preserve">  район.  </w:t>
      </w:r>
      <w:proofErr w:type="spellStart"/>
      <w:r w:rsidR="00DF61A2" w:rsidRPr="00DF61A2">
        <w:rPr>
          <w:rFonts w:eastAsia="Times New Roman"/>
          <w:bCs/>
          <w:color w:val="000000"/>
          <w:spacing w:val="1"/>
          <w:sz w:val="24"/>
          <w:szCs w:val="24"/>
        </w:rPr>
        <w:t>Сели</w:t>
      </w:r>
      <w:r w:rsidRPr="00DF61A2">
        <w:rPr>
          <w:rFonts w:eastAsia="Times New Roman"/>
          <w:bCs/>
          <w:color w:val="000000"/>
          <w:spacing w:val="1"/>
          <w:sz w:val="24"/>
          <w:szCs w:val="24"/>
        </w:rPr>
        <w:t>нское</w:t>
      </w:r>
      <w:proofErr w:type="spellEnd"/>
      <w:r>
        <w:rPr>
          <w:rFonts w:eastAsia="Times New Roman"/>
          <w:b/>
          <w:bCs/>
          <w:color w:val="000000"/>
          <w:spacing w:val="1"/>
          <w:sz w:val="24"/>
          <w:szCs w:val="24"/>
        </w:rPr>
        <w:t xml:space="preserve">  </w:t>
      </w:r>
      <w:r w:rsidR="00DF61A2">
        <w:rPr>
          <w:rFonts w:eastAsia="Times New Roman"/>
          <w:color w:val="000000"/>
          <w:spacing w:val="1"/>
          <w:sz w:val="24"/>
          <w:szCs w:val="24"/>
        </w:rPr>
        <w:t xml:space="preserve">сельское </w:t>
      </w:r>
      <w:r>
        <w:rPr>
          <w:rFonts w:eastAsia="Times New Roman"/>
          <w:color w:val="000000"/>
          <w:spacing w:val="-3"/>
          <w:sz w:val="24"/>
          <w:szCs w:val="24"/>
        </w:rPr>
        <w:t>поселение.</w:t>
      </w:r>
    </w:p>
    <w:p w:rsidR="00304807" w:rsidRPr="00577075" w:rsidRDefault="00694FF9" w:rsidP="00694FF9">
      <w:pPr>
        <w:numPr>
          <w:ilvl w:val="0"/>
          <w:numId w:val="1"/>
        </w:numPr>
        <w:shd w:val="clear" w:color="auto" w:fill="FFFFFF"/>
        <w:tabs>
          <w:tab w:val="left" w:pos="1152"/>
        </w:tabs>
        <w:spacing w:line="269" w:lineRule="exact"/>
        <w:ind w:firstLine="864"/>
        <w:rPr>
          <w:color w:val="000000"/>
          <w:spacing w:val="-14"/>
          <w:sz w:val="24"/>
          <w:szCs w:val="24"/>
        </w:rPr>
      </w:pPr>
      <w:r>
        <w:rPr>
          <w:rFonts w:eastAsia="Times New Roman"/>
          <w:color w:val="000000"/>
          <w:spacing w:val="-3"/>
          <w:sz w:val="24"/>
          <w:szCs w:val="24"/>
        </w:rPr>
        <w:t xml:space="preserve">Вид     разрешенного     </w:t>
      </w:r>
      <w:r w:rsidRPr="00DF61A2">
        <w:rPr>
          <w:rFonts w:eastAsia="Times New Roman"/>
          <w:bCs/>
          <w:color w:val="000000"/>
          <w:spacing w:val="-3"/>
          <w:sz w:val="24"/>
          <w:szCs w:val="24"/>
        </w:rPr>
        <w:t xml:space="preserve">использования     </w:t>
      </w:r>
      <w:r w:rsidRPr="00DF61A2">
        <w:rPr>
          <w:rFonts w:eastAsia="Times New Roman"/>
          <w:color w:val="000000"/>
          <w:spacing w:val="-3"/>
          <w:sz w:val="24"/>
          <w:szCs w:val="24"/>
        </w:rPr>
        <w:t>формируемого     земельного     участка</w:t>
      </w:r>
      <w:r w:rsidR="00DF61A2">
        <w:rPr>
          <w:rFonts w:eastAsia="Times New Roman"/>
          <w:color w:val="000000"/>
          <w:spacing w:val="-4"/>
          <w:sz w:val="24"/>
          <w:szCs w:val="24"/>
        </w:rPr>
        <w:t xml:space="preserve"> 43:11:000000:15:ЗУ</w:t>
      </w:r>
      <w:proofErr w:type="gramStart"/>
      <w:r w:rsidR="00DF61A2">
        <w:rPr>
          <w:rFonts w:eastAsia="Times New Roman"/>
          <w:color w:val="000000"/>
          <w:spacing w:val="-4"/>
          <w:sz w:val="24"/>
          <w:szCs w:val="24"/>
        </w:rPr>
        <w:t>1</w:t>
      </w:r>
      <w:proofErr w:type="gramEnd"/>
      <w:r w:rsidR="00DF61A2">
        <w:rPr>
          <w:rFonts w:eastAsia="Times New Roman"/>
          <w:color w:val="000000"/>
          <w:spacing w:val="-4"/>
          <w:sz w:val="24"/>
          <w:szCs w:val="24"/>
        </w:rPr>
        <w:t xml:space="preserve">-  </w:t>
      </w:r>
      <w:r>
        <w:rPr>
          <w:rFonts w:eastAsia="Times New Roman"/>
          <w:color w:val="000000"/>
          <w:spacing w:val="-4"/>
          <w:sz w:val="24"/>
          <w:szCs w:val="24"/>
        </w:rPr>
        <w:t>«для   сельскохозяйственного   произв</w:t>
      </w:r>
      <w:r w:rsidR="00DF61A2">
        <w:rPr>
          <w:rFonts w:eastAsia="Times New Roman"/>
          <w:color w:val="000000"/>
          <w:spacing w:val="-4"/>
          <w:sz w:val="24"/>
          <w:szCs w:val="24"/>
        </w:rPr>
        <w:t xml:space="preserve">одства»,   соответствует   виду  </w:t>
      </w:r>
      <w:r>
        <w:rPr>
          <w:rFonts w:eastAsia="Times New Roman"/>
          <w:color w:val="000000"/>
          <w:sz w:val="24"/>
          <w:szCs w:val="24"/>
        </w:rPr>
        <w:t>р</w:t>
      </w:r>
      <w:r w:rsidR="00DF61A2">
        <w:rPr>
          <w:rFonts w:eastAsia="Times New Roman"/>
          <w:color w:val="000000"/>
          <w:sz w:val="24"/>
          <w:szCs w:val="24"/>
        </w:rPr>
        <w:t xml:space="preserve">азрешенного    использования  -  </w:t>
      </w:r>
      <w:r>
        <w:rPr>
          <w:rFonts w:eastAsia="Times New Roman"/>
          <w:color w:val="000000"/>
          <w:sz w:val="24"/>
          <w:szCs w:val="24"/>
        </w:rPr>
        <w:t>«сельскохозяйственное    использ</w:t>
      </w:r>
      <w:r w:rsidR="00DF61A2">
        <w:rPr>
          <w:rFonts w:eastAsia="Times New Roman"/>
          <w:color w:val="000000"/>
          <w:sz w:val="24"/>
          <w:szCs w:val="24"/>
        </w:rPr>
        <w:t xml:space="preserve">ование»,  согласно </w:t>
      </w:r>
      <w:r>
        <w:rPr>
          <w:rFonts w:eastAsia="Times New Roman"/>
          <w:color w:val="000000"/>
          <w:sz w:val="24"/>
          <w:szCs w:val="24"/>
        </w:rPr>
        <w:t>классификатору, утвержденному приказом Министерств</w:t>
      </w:r>
      <w:r w:rsidR="00DF61A2">
        <w:rPr>
          <w:rFonts w:eastAsia="Times New Roman"/>
          <w:color w:val="000000"/>
          <w:sz w:val="24"/>
          <w:szCs w:val="24"/>
        </w:rPr>
        <w:t xml:space="preserve">а экономического развития РФ от </w:t>
      </w:r>
      <w:r>
        <w:rPr>
          <w:rFonts w:eastAsia="Times New Roman"/>
          <w:color w:val="000000"/>
          <w:sz w:val="24"/>
          <w:szCs w:val="24"/>
        </w:rPr>
        <w:t>01.09.2014г. № 540 «Об утверждении классификатора в</w:t>
      </w:r>
      <w:r w:rsidR="00DF61A2">
        <w:rPr>
          <w:rFonts w:eastAsia="Times New Roman"/>
          <w:color w:val="000000"/>
          <w:sz w:val="24"/>
          <w:szCs w:val="24"/>
        </w:rPr>
        <w:t xml:space="preserve">идов разрешенного использования </w:t>
      </w:r>
      <w:r>
        <w:rPr>
          <w:rFonts w:eastAsia="Times New Roman"/>
          <w:color w:val="000000"/>
          <w:spacing w:val="-1"/>
          <w:sz w:val="24"/>
          <w:szCs w:val="24"/>
        </w:rPr>
        <w:t>земельных участков».</w:t>
      </w:r>
    </w:p>
    <w:p w:rsidR="00577075" w:rsidRPr="00577075" w:rsidRDefault="00577075" w:rsidP="00577075">
      <w:pPr>
        <w:pStyle w:val="a5"/>
        <w:numPr>
          <w:ilvl w:val="0"/>
          <w:numId w:val="1"/>
        </w:numPr>
        <w:jc w:val="both"/>
        <w:rPr>
          <w:sz w:val="24"/>
          <w:szCs w:val="24"/>
        </w:rPr>
      </w:pPr>
      <w:r w:rsidRPr="00577075">
        <w:rPr>
          <w:sz w:val="24"/>
          <w:szCs w:val="24"/>
        </w:rPr>
        <w:t>Контроль над выполнением данного постановления оставляю за собой.</w:t>
      </w:r>
    </w:p>
    <w:p w:rsidR="00577075" w:rsidRDefault="00577075" w:rsidP="00577075">
      <w:pPr>
        <w:shd w:val="clear" w:color="auto" w:fill="FFFFFF"/>
        <w:tabs>
          <w:tab w:val="left" w:pos="1152"/>
        </w:tabs>
        <w:spacing w:line="269" w:lineRule="exact"/>
        <w:rPr>
          <w:color w:val="000000"/>
          <w:spacing w:val="-14"/>
          <w:sz w:val="24"/>
          <w:szCs w:val="24"/>
        </w:rPr>
      </w:pPr>
    </w:p>
    <w:p w:rsidR="00304807" w:rsidRDefault="00694FF9">
      <w:pPr>
        <w:shd w:val="clear" w:color="auto" w:fill="FFFFFF"/>
        <w:spacing w:before="1363"/>
        <w:ind w:left="5242"/>
      </w:pPr>
      <w:r>
        <w:rPr>
          <w:rFonts w:ascii="Arial" w:hAnsi="Arial" w:cs="Arial"/>
          <w:color w:val="000000"/>
          <w:spacing w:val="48"/>
          <w:w w:val="61"/>
          <w:sz w:val="28"/>
          <w:szCs w:val="28"/>
        </w:rPr>
        <w:t xml:space="preserve"> </w:t>
      </w:r>
    </w:p>
    <w:p w:rsidR="00694FF9" w:rsidRPr="00577075" w:rsidRDefault="00577075" w:rsidP="00577075">
      <w:pPr>
        <w:shd w:val="clear" w:color="auto" w:fill="FFFFFF"/>
        <w:rPr>
          <w:sz w:val="24"/>
          <w:szCs w:val="24"/>
        </w:rPr>
      </w:pPr>
      <w:r w:rsidRPr="00577075">
        <w:rPr>
          <w:sz w:val="24"/>
          <w:szCs w:val="24"/>
        </w:rPr>
        <w:t xml:space="preserve">Глава администрации сельского поселения:                          </w:t>
      </w:r>
      <w:proofErr w:type="spellStart"/>
      <w:r w:rsidRPr="00577075">
        <w:rPr>
          <w:sz w:val="24"/>
          <w:szCs w:val="24"/>
        </w:rPr>
        <w:t>В.П.Чиргина</w:t>
      </w:r>
      <w:proofErr w:type="spellEnd"/>
    </w:p>
    <w:sectPr w:rsidR="00694FF9" w:rsidRPr="00577075">
      <w:type w:val="continuous"/>
      <w:pgSz w:w="11909" w:h="16834"/>
      <w:pgMar w:top="1293" w:right="957" w:bottom="360" w:left="1534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7F761A"/>
    <w:multiLevelType w:val="singleLevel"/>
    <w:tmpl w:val="1584E4E2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FF9"/>
    <w:rsid w:val="00304807"/>
    <w:rsid w:val="00577075"/>
    <w:rsid w:val="00694FF9"/>
    <w:rsid w:val="00DF61A2"/>
    <w:rsid w:val="00EB6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DF61A2"/>
    <w:pPr>
      <w:keepNext/>
      <w:widowControl/>
      <w:autoSpaceDE/>
      <w:autoSpaceDN/>
      <w:adjustRightInd/>
      <w:jc w:val="center"/>
      <w:outlineLvl w:val="0"/>
    </w:pPr>
    <w:rPr>
      <w:rFonts w:eastAsia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61A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61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F61A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List Paragraph"/>
    <w:basedOn w:val="a"/>
    <w:uiPriority w:val="34"/>
    <w:qFormat/>
    <w:rsid w:val="005770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DF61A2"/>
    <w:pPr>
      <w:keepNext/>
      <w:widowControl/>
      <w:autoSpaceDE/>
      <w:autoSpaceDN/>
      <w:adjustRightInd/>
      <w:jc w:val="center"/>
      <w:outlineLvl w:val="0"/>
    </w:pPr>
    <w:rPr>
      <w:rFonts w:eastAsia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61A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61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F61A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List Paragraph"/>
    <w:basedOn w:val="a"/>
    <w:uiPriority w:val="34"/>
    <w:qFormat/>
    <w:rsid w:val="005770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2015-07-22T06:16:00Z</dcterms:created>
  <dcterms:modified xsi:type="dcterms:W3CDTF">2015-07-22T06:39:00Z</dcterms:modified>
</cp:coreProperties>
</file>